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sz w:val="24"/>
          <w:szCs w:val="24"/>
        </w:rPr>
        <w:t xml:space="preserve">Начальнику Клиентской службы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425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Филиала «Невский» ПАО «ТГК-1»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425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Метельковой</w:t>
      </w:r>
      <w:r>
        <w:rPr>
          <w:rFonts w:ascii="Times New Roman" w:hAnsi="Times New Roman" w:cs="Times New Roman"/>
          <w:sz w:val="24"/>
          <w:szCs w:val="24"/>
        </w:rPr>
        <w:t xml:space="preserve"> И.Ф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425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</w:t>
      </w:r>
      <w:r>
        <w:rPr>
          <w:rFonts w:ascii="Times New Roman" w:hAnsi="Times New Roman" w:cs="Times New Roman"/>
          <w:sz w:val="24"/>
          <w:szCs w:val="24"/>
        </w:rPr>
        <w:t xml:space="preserve">т</w:t>
      </w:r>
      <w:r>
        <w:rPr>
          <w:rFonts w:ascii="Times New Roman" w:hAnsi="Times New Roman" w:cs="Times New Roman"/>
          <w:sz w:val="24"/>
          <w:szCs w:val="24"/>
        </w:rPr>
        <w:t xml:space="preserve"> собственника нежилого помещения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4253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4253" w:right="85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(ФИО, название юр. л</w:t>
      </w:r>
      <w:r>
        <w:rPr>
          <w:rFonts w:ascii="Times New Roman" w:hAnsi="Times New Roman" w:cs="Times New Roman"/>
          <w:sz w:val="24"/>
          <w:szCs w:val="24"/>
        </w:rPr>
        <w:t xml:space="preserve">ица)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4253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Контактный телефон: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отсутствием паспортов систем теплопотребления и горячего водоснабжения прошу произвести рас</w:t>
      </w:r>
      <w:r>
        <w:rPr>
          <w:rFonts w:ascii="Times New Roman" w:hAnsi="Times New Roman" w:cs="Times New Roman"/>
          <w:sz w:val="24"/>
          <w:szCs w:val="24"/>
        </w:rPr>
        <w:t xml:space="preserve">чет нагрузок на отопление и ГВС </w:t>
      </w:r>
      <w:r>
        <w:rPr>
          <w:rFonts w:ascii="Times New Roman" w:hAnsi="Times New Roman" w:cs="Times New Roman"/>
          <w:sz w:val="24"/>
          <w:szCs w:val="24"/>
        </w:rPr>
        <w:t xml:space="preserve">на помещение (-я) № __________________________, расположенное (-</w:t>
      </w:r>
      <w:r>
        <w:rPr>
          <w:rFonts w:ascii="Times New Roman" w:hAnsi="Times New Roman" w:cs="Times New Roman"/>
          <w:sz w:val="24"/>
          <w:szCs w:val="24"/>
        </w:rPr>
        <w:t xml:space="preserve">ые</w:t>
      </w:r>
      <w:r>
        <w:rPr>
          <w:rFonts w:ascii="Times New Roman" w:hAnsi="Times New Roman" w:cs="Times New Roman"/>
          <w:sz w:val="24"/>
          <w:szCs w:val="24"/>
        </w:rPr>
        <w:t xml:space="preserve">) в многоквартирном доме по адресу 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</w:t>
      </w:r>
      <w:r>
        <w:rPr>
          <w:rFonts w:ascii="Times New Roman" w:hAnsi="Times New Roman" w:cs="Times New Roman"/>
          <w:sz w:val="24"/>
          <w:szCs w:val="24"/>
        </w:rPr>
        <w:t xml:space="preserve">________ на основании прилагаемых документов.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8"/>
        <w:numPr>
          <w:ilvl w:val="0"/>
          <w:numId w:val="1"/>
        </w:numPr>
        <w:ind w:left="0"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нежилом помещении (помещениях)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8"/>
        <w:numPr>
          <w:ilvl w:val="0"/>
          <w:numId w:val="1"/>
        </w:numPr>
        <w:ind w:left="0"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паспорта и согласие на обработку персональных данных*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8"/>
        <w:numPr>
          <w:ilvl w:val="0"/>
          <w:numId w:val="1"/>
        </w:numPr>
        <w:ind w:left="0"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Кадастровый план помещения.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8"/>
        <w:numPr>
          <w:ilvl w:val="0"/>
          <w:numId w:val="1"/>
        </w:numPr>
        <w:ind w:left="0"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Иные документы: 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определить с</w:t>
      </w:r>
      <w:r>
        <w:rPr>
          <w:rFonts w:ascii="Times New Roman" w:hAnsi="Times New Roman" w:cs="Times New Roman"/>
          <w:sz w:val="24"/>
          <w:szCs w:val="24"/>
        </w:rPr>
        <w:t xml:space="preserve">пособ получения и подписания договора (нужное подчеркнуть)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Через клиентский центр (КЦ).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Почта России.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Электронный документооборот (только для юридических лиц)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   __________   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</w:t>
      </w:r>
      <w:r>
        <w:rPr>
          <w:rFonts w:ascii="Times New Roman" w:hAnsi="Times New Roman" w:cs="Times New Roman"/>
          <w:szCs w:val="24"/>
        </w:rPr>
        <w:t xml:space="preserve">            </w:t>
      </w:r>
      <w:r>
        <w:rPr>
          <w:rFonts w:ascii="Times New Roman" w:hAnsi="Times New Roman" w:cs="Times New Roman"/>
          <w:szCs w:val="24"/>
        </w:rPr>
        <w:t xml:space="preserve">  должность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 xml:space="preserve">                  </w:t>
      </w:r>
      <w:r>
        <w:rPr>
          <w:rFonts w:ascii="Times New Roman" w:hAnsi="Times New Roman" w:cs="Times New Roman"/>
          <w:szCs w:val="24"/>
        </w:rPr>
        <w:t xml:space="preserve">подпись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 xml:space="preserve">           </w:t>
      </w:r>
      <w:r>
        <w:rPr>
          <w:rFonts w:ascii="Times New Roman" w:hAnsi="Times New Roman" w:cs="Times New Roman"/>
          <w:szCs w:val="24"/>
        </w:rPr>
        <w:t xml:space="preserve">ФИО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*Пункт обязателен для физических лиц и ИП без печати в случае подачи заявления без оформления заявки на заключение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79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51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23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95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7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9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11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8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3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3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3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3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3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3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3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3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3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2"/>
    <w:next w:val="832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3"/>
    <w:link w:val="675"/>
    <w:uiPriority w:val="10"/>
    <w:rPr>
      <w:sz w:val="48"/>
      <w:szCs w:val="48"/>
    </w:rPr>
  </w:style>
  <w:style w:type="paragraph" w:styleId="677">
    <w:name w:val="Subtitle"/>
    <w:basedOn w:val="832"/>
    <w:next w:val="832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3"/>
    <w:link w:val="677"/>
    <w:uiPriority w:val="11"/>
    <w:rPr>
      <w:sz w:val="24"/>
      <w:szCs w:val="24"/>
    </w:rPr>
  </w:style>
  <w:style w:type="paragraph" w:styleId="679">
    <w:name w:val="Quote"/>
    <w:basedOn w:val="832"/>
    <w:next w:val="832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2"/>
    <w:next w:val="832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2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3"/>
    <w:link w:val="683"/>
    <w:uiPriority w:val="99"/>
  </w:style>
  <w:style w:type="paragraph" w:styleId="685">
    <w:name w:val="Foot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3"/>
    <w:link w:val="685"/>
    <w:uiPriority w:val="99"/>
  </w:style>
  <w:style w:type="paragraph" w:styleId="687">
    <w:name w:val="Caption"/>
    <w:basedOn w:val="832"/>
    <w:next w:val="832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833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Balloon Text"/>
    <w:basedOn w:val="832"/>
    <w:link w:val="83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37" w:customStyle="1">
    <w:name w:val="Текст выноски Знак"/>
    <w:basedOn w:val="833"/>
    <w:link w:val="836"/>
    <w:uiPriority w:val="99"/>
    <w:semiHidden/>
    <w:rPr>
      <w:rFonts w:ascii="Segoe UI" w:hAnsi="Segoe UI" w:cs="Segoe UI"/>
      <w:sz w:val="18"/>
      <w:szCs w:val="18"/>
    </w:rPr>
  </w:style>
  <w:style w:type="paragraph" w:styleId="838">
    <w:name w:val="List Paragraph"/>
    <w:basedOn w:val="832"/>
    <w:uiPriority w:val="34"/>
    <w:qFormat/>
    <w:pPr>
      <w:contextualSpacing/>
      <w:ind w:left="720"/>
    </w:pPr>
  </w:style>
  <w:style w:type="table" w:styleId="839">
    <w:name w:val="Table Grid"/>
    <w:basedOn w:val="834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JSC TGC-1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Мясникова Ирина Владимировна</dc:creator>
  <cp:keywords/>
  <dc:description/>
  <cp:lastModifiedBy>Zaytseva.EI</cp:lastModifiedBy>
  <cp:revision>5</cp:revision>
  <dcterms:created xsi:type="dcterms:W3CDTF">2022-06-26T09:56:00Z</dcterms:created>
  <dcterms:modified xsi:type="dcterms:W3CDTF">2026-02-20T11:40:24Z</dcterms:modified>
</cp:coreProperties>
</file>